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CCA" w:rsidRPr="00790CCA" w:rsidRDefault="00790CCA" w:rsidP="00790CCA">
      <w:pPr>
        <w:shd w:val="clear" w:color="auto" w:fill="FFFFFF"/>
        <w:spacing w:after="30" w:line="240" w:lineRule="auto"/>
        <w:outlineLvl w:val="0"/>
        <w:rPr>
          <w:rFonts w:ascii="Blokletters Viltstift" w:eastAsia="Times New Roman" w:hAnsi="Blokletters Viltstift" w:cs="Times New Roman"/>
          <w:color w:val="642382"/>
          <w:kern w:val="36"/>
          <w:sz w:val="42"/>
          <w:szCs w:val="42"/>
          <w:lang w:eastAsia="nl-NL"/>
        </w:rPr>
      </w:pPr>
      <w:r w:rsidRPr="00790CCA">
        <w:rPr>
          <w:rFonts w:ascii="Blokletters Viltstift" w:eastAsia="Times New Roman" w:hAnsi="Blokletters Viltstift" w:cs="Times New Roman"/>
          <w:color w:val="642382"/>
          <w:kern w:val="36"/>
          <w:sz w:val="42"/>
          <w:szCs w:val="42"/>
          <w:lang w:eastAsia="nl-NL"/>
        </w:rPr>
        <w:t>De verleiding door reclame</w:t>
      </w:r>
    </w:p>
    <w:p w:rsidR="00790CCA" w:rsidRPr="00790CCA" w:rsidRDefault="00790CCA" w:rsidP="00790CCA">
      <w:pPr>
        <w:spacing w:after="0" w:line="240" w:lineRule="auto"/>
        <w:rPr>
          <w:rFonts w:ascii="Times New Roman" w:eastAsia="Times New Roman" w:hAnsi="Times New Roman" w:cs="Times New Roman"/>
          <w:sz w:val="24"/>
          <w:szCs w:val="24"/>
          <w:lang w:eastAsia="nl-NL"/>
        </w:rPr>
      </w:pPr>
      <w:r w:rsidRPr="00790CCA">
        <w:rPr>
          <w:rFonts w:ascii="Arial" w:eastAsia="Times New Roman" w:hAnsi="Arial" w:cs="Arial"/>
          <w:color w:val="000000"/>
          <w:sz w:val="21"/>
          <w:szCs w:val="21"/>
          <w:shd w:val="clear" w:color="auto" w:fill="FFFFFF"/>
          <w:lang w:eastAsia="nl-NL"/>
        </w:rPr>
        <w:t>Wat doet reclame met je?</w:t>
      </w: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Verleidende reclame en beïnvloeding</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In deze tweedelige opdracht gaat het om verleidende reclame en hoe deze je kan beïnvloeden. Na het bekijken van een film praat je met de kinderen over de manier waarop bedrijven ons zoveel mogelijk spullen willen laten kopen. In het tweede deel van de opdracht gaat het om het herkennen van verleidende elementen in reclame.</w:t>
      </w: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Deel 1: Wat is verleidende reclame en hoe beïnvloeden bedrijven je?</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Bedrijven willen ons zo veel mogelijk spullen laten kopen. Hiervoor gebruiken ze allerlei trucs. Maar hoe doen ze dat dan?</w:t>
      </w: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Voorbereiding:</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Zet onderstaande film over reclame en beïnvloeding klaar: </w:t>
      </w:r>
      <w:r w:rsidRPr="00790CCA">
        <w:rPr>
          <w:rFonts w:ascii="Arial" w:eastAsia="Times New Roman" w:hAnsi="Arial" w:cs="Arial"/>
          <w:color w:val="000000"/>
          <w:sz w:val="21"/>
          <w:szCs w:val="21"/>
          <w:lang w:eastAsia="nl-NL"/>
        </w:rPr>
        <w:br/>
      </w:r>
      <w:hyperlink r:id="rId5" w:history="1">
        <w:r w:rsidRPr="00790CCA">
          <w:rPr>
            <w:rFonts w:ascii="Arial" w:eastAsia="Times New Roman" w:hAnsi="Arial" w:cs="Arial"/>
            <w:color w:val="1C9F2C"/>
            <w:sz w:val="21"/>
            <w:szCs w:val="21"/>
            <w:u w:val="single"/>
            <w:lang w:eastAsia="nl-NL"/>
          </w:rPr>
          <w:t>www.hetklokhuis.nl/tv-uitzending/3470/Reclame</w:t>
        </w:r>
      </w:hyperlink>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Instructie en activiteit:</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Bekijk de film over reclame van het Klokhuis en bespreek met de leerlingen of de trucs ook hun gedrag beïnvloeden!</w:t>
      </w: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Vragen:</w:t>
      </w:r>
    </w:p>
    <w:p w:rsidR="00790CCA" w:rsidRPr="00790CCA" w:rsidRDefault="00790CCA" w:rsidP="00790CCA">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Welke trucs gebruiken bedrijven om je te beïnvloeden iets te gaan kopen?</w:t>
      </w:r>
    </w:p>
    <w:p w:rsidR="00790CCA" w:rsidRPr="00790CCA" w:rsidRDefault="00790CCA" w:rsidP="00790CCA">
      <w:pPr>
        <w:numPr>
          <w:ilvl w:val="0"/>
          <w:numId w:val="1"/>
        </w:numPr>
        <w:shd w:val="clear" w:color="auto" w:fill="FFFFFF"/>
        <w:spacing w:before="225" w:after="100" w:afterAutospacing="1"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Word jij ook beïnvloed door reclame? Hoe weet je dat?</w:t>
      </w:r>
    </w:p>
    <w:p w:rsidR="00790CCA" w:rsidRPr="00790CCA" w:rsidRDefault="00790CCA" w:rsidP="00790CCA">
      <w:pPr>
        <w:shd w:val="clear" w:color="auto" w:fill="FFFFFF"/>
        <w:spacing w:before="225" w:after="225" w:line="240" w:lineRule="auto"/>
        <w:rPr>
          <w:rFonts w:ascii="Arial" w:eastAsia="Times New Roman" w:hAnsi="Arial" w:cs="Arial"/>
          <w:color w:val="000000"/>
          <w:sz w:val="21"/>
          <w:szCs w:val="21"/>
          <w:lang w:eastAsia="nl-NL"/>
        </w:rPr>
      </w:pP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Deel 2: Verleidende reclame uit een tv-spot halen</w:t>
      </w: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Voorbereiding:</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Zet onderstaande filmpjes klaar:</w:t>
      </w:r>
    </w:p>
    <w:p w:rsidR="00790CCA" w:rsidRPr="00790CCA" w:rsidRDefault="00B81393" w:rsidP="00790CCA">
      <w:pPr>
        <w:numPr>
          <w:ilvl w:val="0"/>
          <w:numId w:val="2"/>
        </w:numPr>
        <w:shd w:val="clear" w:color="auto" w:fill="FFFFFF"/>
        <w:spacing w:before="100" w:beforeAutospacing="1" w:after="100" w:afterAutospacing="1" w:line="240" w:lineRule="auto"/>
        <w:rPr>
          <w:rFonts w:ascii="Arial" w:eastAsia="Times New Roman" w:hAnsi="Arial" w:cs="Arial"/>
          <w:color w:val="000000"/>
          <w:sz w:val="21"/>
          <w:szCs w:val="21"/>
          <w:lang w:eastAsia="nl-NL"/>
        </w:rPr>
      </w:pPr>
      <w:hyperlink r:id="rId6" w:history="1">
        <w:r w:rsidR="00790CCA" w:rsidRPr="00790CCA">
          <w:rPr>
            <w:rFonts w:ascii="Arial" w:eastAsia="Times New Roman" w:hAnsi="Arial" w:cs="Arial"/>
            <w:color w:val="1C9F2C"/>
            <w:sz w:val="21"/>
            <w:szCs w:val="21"/>
            <w:u w:val="single"/>
            <w:lang w:eastAsia="nl-NL"/>
          </w:rPr>
          <w:t>www.youtube.com/watch?v=7BjjeGsp00A over Super Sand</w:t>
        </w:r>
      </w:hyperlink>
    </w:p>
    <w:p w:rsidR="00790CCA" w:rsidRPr="00790CCA" w:rsidRDefault="00B81393" w:rsidP="00790CCA">
      <w:pPr>
        <w:numPr>
          <w:ilvl w:val="0"/>
          <w:numId w:val="2"/>
        </w:numPr>
        <w:shd w:val="clear" w:color="auto" w:fill="FFFFFF"/>
        <w:spacing w:before="225" w:after="100" w:afterAutospacing="1" w:line="240" w:lineRule="auto"/>
        <w:rPr>
          <w:rFonts w:ascii="Arial" w:eastAsia="Times New Roman" w:hAnsi="Arial" w:cs="Arial"/>
          <w:color w:val="000000"/>
          <w:sz w:val="21"/>
          <w:szCs w:val="21"/>
          <w:lang w:eastAsia="nl-NL"/>
        </w:rPr>
      </w:pPr>
      <w:hyperlink r:id="rId7" w:history="1">
        <w:r w:rsidR="00790CCA" w:rsidRPr="00790CCA">
          <w:rPr>
            <w:rFonts w:ascii="Arial" w:eastAsia="Times New Roman" w:hAnsi="Arial" w:cs="Arial"/>
            <w:color w:val="1C9F2C"/>
            <w:sz w:val="21"/>
            <w:szCs w:val="21"/>
            <w:u w:val="single"/>
            <w:lang w:eastAsia="nl-NL"/>
          </w:rPr>
          <w:t xml:space="preserve">www.youtube.com/watch?v=FZ223YP4yNY over </w:t>
        </w:r>
        <w:proofErr w:type="spellStart"/>
        <w:r w:rsidR="00790CCA" w:rsidRPr="00790CCA">
          <w:rPr>
            <w:rFonts w:ascii="Arial" w:eastAsia="Times New Roman" w:hAnsi="Arial" w:cs="Arial"/>
            <w:color w:val="1C9F2C"/>
            <w:sz w:val="21"/>
            <w:szCs w:val="21"/>
            <w:u w:val="single"/>
            <w:lang w:eastAsia="nl-NL"/>
          </w:rPr>
          <w:t>Playmobiel</w:t>
        </w:r>
        <w:proofErr w:type="spellEnd"/>
      </w:hyperlink>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r w:rsidRPr="00790CCA">
        <w:rPr>
          <w:rFonts w:ascii="Arial" w:eastAsia="Times New Roman" w:hAnsi="Arial" w:cs="Arial"/>
          <w:b/>
          <w:bCs/>
          <w:color w:val="642382"/>
          <w:sz w:val="33"/>
          <w:szCs w:val="33"/>
          <w:lang w:eastAsia="nl-NL"/>
        </w:rPr>
        <w:t>Instructie en activiteit:</w:t>
      </w:r>
    </w:p>
    <w:p w:rsidR="00790CCA" w:rsidRPr="00790CCA" w:rsidRDefault="00790CCA" w:rsidP="00790CCA">
      <w:pPr>
        <w:shd w:val="clear" w:color="auto" w:fill="FFFFFF"/>
        <w:spacing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Bekijk via internet de filmpjes met jouw leerlingen en stel na afloop de volgende vragen.</w:t>
      </w:r>
    </w:p>
    <w:p w:rsidR="00B81393" w:rsidRDefault="00B81393"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p>
    <w:p w:rsidR="00790CCA" w:rsidRPr="00790CCA" w:rsidRDefault="00790CCA" w:rsidP="00790CCA">
      <w:pPr>
        <w:shd w:val="clear" w:color="auto" w:fill="FFFFFF"/>
        <w:spacing w:before="100" w:beforeAutospacing="1" w:after="195" w:line="315" w:lineRule="atLeast"/>
        <w:outlineLvl w:val="1"/>
        <w:rPr>
          <w:rFonts w:ascii="Arial" w:eastAsia="Times New Roman" w:hAnsi="Arial" w:cs="Arial"/>
          <w:b/>
          <w:bCs/>
          <w:color w:val="642382"/>
          <w:sz w:val="33"/>
          <w:szCs w:val="33"/>
          <w:lang w:eastAsia="nl-NL"/>
        </w:rPr>
      </w:pPr>
      <w:bookmarkStart w:id="0" w:name="_GoBack"/>
      <w:bookmarkEnd w:id="0"/>
      <w:r w:rsidRPr="00790CCA">
        <w:rPr>
          <w:rFonts w:ascii="Arial" w:eastAsia="Times New Roman" w:hAnsi="Arial" w:cs="Arial"/>
          <w:b/>
          <w:bCs/>
          <w:color w:val="642382"/>
          <w:sz w:val="33"/>
          <w:szCs w:val="33"/>
          <w:lang w:eastAsia="nl-NL"/>
        </w:rPr>
        <w:lastRenderedPageBreak/>
        <w:t>Vragen:</w:t>
      </w:r>
    </w:p>
    <w:p w:rsidR="00790CCA" w:rsidRPr="00790CCA" w:rsidRDefault="00790CCA" w:rsidP="00790CCA">
      <w:pPr>
        <w:numPr>
          <w:ilvl w:val="0"/>
          <w:numId w:val="3"/>
        </w:numPr>
        <w:shd w:val="clear" w:color="auto" w:fill="FFFFFF"/>
        <w:spacing w:before="100" w:beforeAutospacing="1" w:after="100" w:afterAutospacing="1"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Welke dingen in de reclamespot verleiden je?</w:t>
      </w:r>
    </w:p>
    <w:p w:rsidR="00790CCA" w:rsidRPr="00790CCA" w:rsidRDefault="00790CCA" w:rsidP="00790CCA">
      <w:pPr>
        <w:shd w:val="clear" w:color="auto" w:fill="FFFFFF"/>
        <w:spacing w:before="225" w:after="225"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Je kunt de leerlingen ook verder op weg helpen met vragen als:</w:t>
      </w:r>
    </w:p>
    <w:p w:rsidR="00790CCA" w:rsidRPr="00790CCA" w:rsidRDefault="00790CCA" w:rsidP="00790CCA">
      <w:pPr>
        <w:numPr>
          <w:ilvl w:val="0"/>
          <w:numId w:val="4"/>
        </w:numPr>
        <w:shd w:val="clear" w:color="auto" w:fill="FFFFFF"/>
        <w:spacing w:before="100" w:beforeAutospacing="1" w:after="100" w:afterAutospacing="1"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Zou er echt zoveel zand en vormpjes in één doos zitten?</w:t>
      </w:r>
    </w:p>
    <w:p w:rsidR="00790CCA" w:rsidRPr="00790CCA" w:rsidRDefault="00790CCA" w:rsidP="00790CCA">
      <w:pPr>
        <w:numPr>
          <w:ilvl w:val="0"/>
          <w:numId w:val="4"/>
        </w:numPr>
        <w:shd w:val="clear" w:color="auto" w:fill="FFFFFF"/>
        <w:spacing w:before="225" w:after="100" w:afterAutospacing="1" w:line="240" w:lineRule="auto"/>
        <w:rPr>
          <w:rFonts w:ascii="Arial" w:eastAsia="Times New Roman" w:hAnsi="Arial" w:cs="Arial"/>
          <w:color w:val="000000"/>
          <w:sz w:val="21"/>
          <w:szCs w:val="21"/>
          <w:lang w:eastAsia="nl-NL"/>
        </w:rPr>
      </w:pPr>
      <w:r w:rsidRPr="00790CCA">
        <w:rPr>
          <w:rFonts w:ascii="Arial" w:eastAsia="Times New Roman" w:hAnsi="Arial" w:cs="Arial"/>
          <w:color w:val="000000"/>
          <w:sz w:val="21"/>
          <w:szCs w:val="21"/>
          <w:lang w:eastAsia="nl-NL"/>
        </w:rPr>
        <w:t>Komen de dieren die je maakt echt tot leven?</w:t>
      </w:r>
    </w:p>
    <w:p w:rsidR="00491410" w:rsidRDefault="00491410"/>
    <w:sectPr w:rsidR="00491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lokletters Viltstift">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B5ADF"/>
    <w:multiLevelType w:val="multilevel"/>
    <w:tmpl w:val="CC74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C7A42"/>
    <w:multiLevelType w:val="multilevel"/>
    <w:tmpl w:val="16D2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F657C2"/>
    <w:multiLevelType w:val="multilevel"/>
    <w:tmpl w:val="0290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210482"/>
    <w:multiLevelType w:val="multilevel"/>
    <w:tmpl w:val="5D0A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CA"/>
    <w:rsid w:val="00491410"/>
    <w:rsid w:val="00686C76"/>
    <w:rsid w:val="00790CCA"/>
    <w:rsid w:val="00792085"/>
    <w:rsid w:val="00B81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C41"/>
  <w15:chartTrackingRefBased/>
  <w15:docId w15:val="{394EBB80-E3AE-4B70-8C1A-44F36294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29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FZ223YP4yNY%20over%20Playmobi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7BjjeGsp00A%20over%20Super%20Sand" TargetMode="External"/><Relationship Id="rId5" Type="http://schemas.openxmlformats.org/officeDocument/2006/relationships/hyperlink" Target="https://www.hetklokhuis.nl/tv-uitzending/3470/Recla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272</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Vermeer-de Leeuw</dc:creator>
  <cp:keywords/>
  <dc:description/>
  <cp:lastModifiedBy>Marianne Vermeer-de Leeuw</cp:lastModifiedBy>
  <cp:revision>5</cp:revision>
  <dcterms:created xsi:type="dcterms:W3CDTF">2018-03-07T07:46:00Z</dcterms:created>
  <dcterms:modified xsi:type="dcterms:W3CDTF">2018-03-12T08:23:00Z</dcterms:modified>
</cp:coreProperties>
</file>